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121" w:rsidRDefault="00774121">
      <w:bookmarkStart w:id="0" w:name="_GoBack"/>
      <w:bookmarkEnd w:id="0"/>
    </w:p>
    <w:p w:rsidR="00774121" w:rsidRDefault="00FD1BC5">
      <w:pPr>
        <w:pStyle w:val="Heading2"/>
        <w:rPr>
          <w:rFonts w:ascii="Calibri" w:eastAsia="Calibri" w:hAnsi="Calibri" w:cs="Calibri"/>
          <w:color w:val="000000"/>
          <w:highlight w:val="yellow"/>
        </w:rPr>
      </w:pPr>
      <w:r>
        <w:t>Käyttäjäkokeilun toteutuslomake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774121" w:rsidRDefault="00FD1BC5">
      <w:pPr>
        <w:spacing w:after="0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 </w:t>
      </w:r>
    </w:p>
    <w:tbl>
      <w:tblPr>
        <w:tblStyle w:val="a"/>
        <w:tblW w:w="13608" w:type="dxa"/>
        <w:tblInd w:w="-8" w:type="dxa"/>
        <w:tblBorders>
          <w:top w:val="single" w:sz="12" w:space="0" w:color="1F0278"/>
          <w:left w:val="single" w:sz="12" w:space="0" w:color="1F0278"/>
          <w:bottom w:val="single" w:sz="12" w:space="0" w:color="1F0278"/>
          <w:right w:val="single" w:sz="12" w:space="0" w:color="1F0278"/>
          <w:insideH w:val="single" w:sz="12" w:space="0" w:color="1F0278"/>
          <w:insideV w:val="single" w:sz="12" w:space="0" w:color="1F0278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2977"/>
        <w:gridCol w:w="4820"/>
        <w:gridCol w:w="1842"/>
      </w:tblGrid>
      <w:tr w:rsidR="00774121" w:rsidTr="00E71B43">
        <w:trPr>
          <w:trHeight w:val="720"/>
        </w:trPr>
        <w:tc>
          <w:tcPr>
            <w:tcW w:w="13608" w:type="dxa"/>
            <w:gridSpan w:val="4"/>
            <w:shd w:val="clear" w:color="auto" w:fill="auto"/>
          </w:tcPr>
          <w:p w:rsidR="00774121" w:rsidRDefault="00FD1BC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Yrityksen nimi:</w:t>
            </w:r>
          </w:p>
          <w:p w:rsidR="00774121" w:rsidRDefault="00FD1BC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Koordinaattorin nimi:</w:t>
            </w:r>
          </w:p>
          <w:p w:rsidR="00774121" w:rsidRDefault="00FD1BC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Käyttäjäkokeilun toteutuspaikka:</w:t>
            </w:r>
            <w:r w:rsidR="00E71B43">
              <w:rPr>
                <w:b/>
                <w:color w:val="000000"/>
                <w:sz w:val="20"/>
                <w:szCs w:val="20"/>
              </w:rPr>
              <w:br/>
            </w:r>
          </w:p>
          <w:p w:rsidR="00774121" w:rsidRDefault="00FD1BC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Käyttäjäkokeilulla haetaan vastausta seuraaviin kysymyksiin:</w:t>
            </w:r>
          </w:p>
        </w:tc>
      </w:tr>
      <w:tr w:rsidR="00774121" w:rsidTr="00E71B43">
        <w:trPr>
          <w:trHeight w:val="510"/>
        </w:trPr>
        <w:tc>
          <w:tcPr>
            <w:tcW w:w="3969" w:type="dxa"/>
            <w:shd w:val="clear" w:color="auto" w:fill="EBF0FF"/>
          </w:tcPr>
          <w:p w:rsidR="00774121" w:rsidRDefault="00FD1BC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Tehtävä </w:t>
            </w:r>
          </w:p>
        </w:tc>
        <w:tc>
          <w:tcPr>
            <w:tcW w:w="2977" w:type="dxa"/>
            <w:shd w:val="clear" w:color="auto" w:fill="EBF0FF"/>
          </w:tcPr>
          <w:p w:rsidR="00774121" w:rsidRDefault="00E71B4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FD1BC5">
              <w:rPr>
                <w:b/>
                <w:color w:val="000000"/>
                <w:sz w:val="20"/>
                <w:szCs w:val="20"/>
              </w:rPr>
              <w:t>Vastuuhenkilöt </w:t>
            </w:r>
          </w:p>
        </w:tc>
        <w:tc>
          <w:tcPr>
            <w:tcW w:w="4820" w:type="dxa"/>
            <w:shd w:val="clear" w:color="auto" w:fill="EBF0FF"/>
          </w:tcPr>
          <w:p w:rsidR="00774121" w:rsidRDefault="00E71B4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FD1BC5">
              <w:rPr>
                <w:b/>
                <w:color w:val="000000"/>
                <w:sz w:val="20"/>
                <w:szCs w:val="20"/>
              </w:rPr>
              <w:t>Miten toteutetaan </w:t>
            </w:r>
          </w:p>
        </w:tc>
        <w:tc>
          <w:tcPr>
            <w:tcW w:w="1842" w:type="dxa"/>
            <w:shd w:val="clear" w:color="auto" w:fill="EBF0FF"/>
          </w:tcPr>
          <w:p w:rsidR="00774121" w:rsidRDefault="00E71B4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FD1BC5">
              <w:rPr>
                <w:b/>
                <w:color w:val="000000"/>
                <w:sz w:val="20"/>
                <w:szCs w:val="20"/>
              </w:rPr>
              <w:t>Aikataulu </w:t>
            </w:r>
          </w:p>
          <w:p w:rsidR="00774121" w:rsidRDefault="00FD1BC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  <w:tr w:rsidR="00774121" w:rsidTr="00E71B43">
        <w:tc>
          <w:tcPr>
            <w:tcW w:w="3969" w:type="dxa"/>
            <w:shd w:val="clear" w:color="auto" w:fill="auto"/>
          </w:tcPr>
          <w:p w:rsidR="00774121" w:rsidRDefault="00FD1BC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Käyttäjien hankinta/valinta </w:t>
            </w:r>
          </w:p>
          <w:p w:rsidR="00E71B43" w:rsidRDefault="00E71B4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774121" w:rsidRDefault="00FD1BC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</w:tcPr>
          <w:p w:rsidR="00774121" w:rsidRDefault="00FD1BC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774121" w:rsidRDefault="00FD1BC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  <w:tr w:rsidR="00774121" w:rsidTr="00E71B43">
        <w:tc>
          <w:tcPr>
            <w:tcW w:w="3969" w:type="dxa"/>
            <w:shd w:val="clear" w:color="auto" w:fill="auto"/>
          </w:tcPr>
          <w:p w:rsidR="00774121" w:rsidRDefault="00FD1BC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Avainhenkilöiden informointi </w:t>
            </w:r>
          </w:p>
          <w:p w:rsidR="00E71B43" w:rsidRDefault="00E71B4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774121" w:rsidRDefault="00FD1BC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</w:tcPr>
          <w:p w:rsidR="00774121" w:rsidRDefault="00FD1BC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774121" w:rsidRDefault="00FD1BC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  <w:tr w:rsidR="00774121" w:rsidTr="00E71B43">
        <w:tc>
          <w:tcPr>
            <w:tcW w:w="3969" w:type="dxa"/>
            <w:shd w:val="clear" w:color="auto" w:fill="auto"/>
          </w:tcPr>
          <w:p w:rsidR="00774121" w:rsidRDefault="00FD1BC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Kokeilun kokonaiskesto </w:t>
            </w:r>
          </w:p>
          <w:p w:rsidR="00E71B43" w:rsidRDefault="00E71B4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774121" w:rsidRDefault="00FD1BC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</w:tcPr>
          <w:p w:rsidR="00774121" w:rsidRDefault="00FD1BC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774121" w:rsidRDefault="00FD1BC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  <w:tr w:rsidR="00774121" w:rsidTr="00E71B43">
        <w:tc>
          <w:tcPr>
            <w:tcW w:w="3969" w:type="dxa"/>
            <w:shd w:val="clear" w:color="auto" w:fill="auto"/>
          </w:tcPr>
          <w:p w:rsidR="00774121" w:rsidRDefault="00FD1BC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Kokeilun aloitus- ja lopetuspäivämäärä </w:t>
            </w:r>
          </w:p>
          <w:p w:rsidR="00E71B43" w:rsidRDefault="00E71B4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774121" w:rsidRDefault="00FD1BC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</w:tcPr>
          <w:p w:rsidR="00774121" w:rsidRDefault="00FD1BC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774121" w:rsidRDefault="00FD1BC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  <w:tr w:rsidR="00774121" w:rsidTr="00E71B43">
        <w:tc>
          <w:tcPr>
            <w:tcW w:w="3969" w:type="dxa"/>
            <w:shd w:val="clear" w:color="auto" w:fill="auto"/>
          </w:tcPr>
          <w:p w:rsidR="00774121" w:rsidRDefault="00FD1BC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Alkuhaastattelun sisältö - mitä tietoa tarvitaan lähtötilanteessa</w:t>
            </w:r>
          </w:p>
          <w:p w:rsidR="00E71B43" w:rsidRDefault="00E71B4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774121" w:rsidRDefault="00FD1BC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</w:tcPr>
          <w:p w:rsidR="00774121" w:rsidRDefault="00FD1BC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774121" w:rsidRDefault="00FD1BC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  <w:tr w:rsidR="00774121" w:rsidTr="00E71B43">
        <w:tc>
          <w:tcPr>
            <w:tcW w:w="3969" w:type="dxa"/>
            <w:shd w:val="clear" w:color="auto" w:fill="auto"/>
          </w:tcPr>
          <w:p w:rsidR="00774121" w:rsidRDefault="00FD1BC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Loppuhaastattelu - mitä tietoa tarvitaan lopputilanteessa? </w:t>
            </w:r>
          </w:p>
          <w:p w:rsidR="00E71B43" w:rsidRDefault="00E71B4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774121" w:rsidRDefault="00FD1BC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</w:tcPr>
          <w:p w:rsidR="00774121" w:rsidRDefault="00FD1BC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774121" w:rsidRDefault="00FD1BC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  <w:tr w:rsidR="00774121" w:rsidTr="00E71B43">
        <w:tc>
          <w:tcPr>
            <w:tcW w:w="3969" w:type="dxa"/>
            <w:shd w:val="clear" w:color="auto" w:fill="auto"/>
          </w:tcPr>
          <w:p w:rsidR="00774121" w:rsidRDefault="00FD1BC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Laitteiden asennus ja sijainti </w:t>
            </w:r>
          </w:p>
          <w:p w:rsidR="00E71B43" w:rsidRDefault="00E71B4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774121" w:rsidRDefault="00FD1BC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</w:tcPr>
          <w:p w:rsidR="00774121" w:rsidRDefault="00FD1BC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774121" w:rsidRDefault="00FD1BC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  <w:tr w:rsidR="00774121" w:rsidTr="00E71B43">
        <w:tc>
          <w:tcPr>
            <w:tcW w:w="3969" w:type="dxa"/>
            <w:shd w:val="clear" w:color="auto" w:fill="auto"/>
          </w:tcPr>
          <w:p w:rsidR="00774121" w:rsidRDefault="00FD1BC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Laitteiden asennus ja poisto </w:t>
            </w:r>
          </w:p>
          <w:p w:rsidR="00E71B43" w:rsidRDefault="00E71B4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774121" w:rsidRDefault="00FD1BC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</w:tcPr>
          <w:p w:rsidR="00774121" w:rsidRDefault="00FD1BC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774121" w:rsidRDefault="00FD1BC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  <w:tr w:rsidR="00774121" w:rsidTr="00E71B43">
        <w:tc>
          <w:tcPr>
            <w:tcW w:w="3969" w:type="dxa"/>
            <w:shd w:val="clear" w:color="auto" w:fill="auto"/>
          </w:tcPr>
          <w:p w:rsidR="00774121" w:rsidRDefault="00E71B4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Tiedonkeruu -</w:t>
            </w:r>
            <w:r>
              <w:rPr>
                <w:b/>
                <w:color w:val="000000"/>
                <w:sz w:val="20"/>
                <w:szCs w:val="20"/>
              </w:rPr>
              <w:br/>
            </w:r>
            <w:r>
              <w:rPr>
                <w:b/>
                <w:color w:val="000000"/>
                <w:sz w:val="20"/>
                <w:szCs w:val="20"/>
              </w:rPr>
              <w:br/>
            </w:r>
            <w:r w:rsidR="00FD1BC5" w:rsidRPr="00E71B43">
              <w:rPr>
                <w:color w:val="000000"/>
                <w:sz w:val="20"/>
                <w:szCs w:val="20"/>
              </w:rPr>
              <w:t>Mitä tietoa laitteilla kerätään ja missä muodossa?</w:t>
            </w:r>
            <w:r w:rsidR="00FD1BC5">
              <w:rPr>
                <w:b/>
                <w:color w:val="000000"/>
                <w:sz w:val="20"/>
                <w:szCs w:val="20"/>
              </w:rPr>
              <w:t> </w:t>
            </w:r>
          </w:p>
          <w:p w:rsidR="00E71B43" w:rsidRDefault="00E71B4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774121" w:rsidRDefault="00FD1BC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</w:tcPr>
          <w:p w:rsidR="00774121" w:rsidRDefault="00FD1BC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774121" w:rsidRDefault="00FD1BC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  <w:tr w:rsidR="00774121" w:rsidTr="00E71B43">
        <w:tc>
          <w:tcPr>
            <w:tcW w:w="3969" w:type="dxa"/>
            <w:shd w:val="clear" w:color="auto" w:fill="auto"/>
          </w:tcPr>
          <w:p w:rsidR="00774121" w:rsidRDefault="00E71B4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Tiedonkeruu </w:t>
            </w:r>
            <w:r>
              <w:rPr>
                <w:b/>
                <w:color w:val="000000"/>
                <w:sz w:val="20"/>
                <w:szCs w:val="20"/>
              </w:rPr>
              <w:br/>
            </w:r>
            <w:r w:rsidR="00FD1BC5" w:rsidRPr="00E71B43">
              <w:rPr>
                <w:color w:val="000000"/>
                <w:sz w:val="20"/>
                <w:szCs w:val="20"/>
              </w:rPr>
              <w:t>Kenelle tieto kerätään/on nähtävissä?</w:t>
            </w:r>
            <w:r w:rsidR="00FD1BC5">
              <w:rPr>
                <w:b/>
                <w:color w:val="000000"/>
                <w:sz w:val="20"/>
                <w:szCs w:val="20"/>
              </w:rPr>
              <w:t> </w:t>
            </w:r>
          </w:p>
          <w:p w:rsidR="00E71B43" w:rsidRDefault="00E71B4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774121" w:rsidRDefault="00FD1BC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</w:tcPr>
          <w:p w:rsidR="00774121" w:rsidRDefault="00FD1BC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774121" w:rsidRDefault="00FD1BC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  <w:tr w:rsidR="00774121" w:rsidTr="00E71B43">
        <w:tc>
          <w:tcPr>
            <w:tcW w:w="3969" w:type="dxa"/>
            <w:shd w:val="clear" w:color="auto" w:fill="auto"/>
          </w:tcPr>
          <w:p w:rsidR="00774121" w:rsidRPr="00E71B43" w:rsidRDefault="00FD1BC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71B43">
              <w:rPr>
                <w:color w:val="000000"/>
                <w:sz w:val="20"/>
                <w:szCs w:val="20"/>
              </w:rPr>
              <w:t>Missä tieto säilytetään ja kuinka kauan? </w:t>
            </w:r>
          </w:p>
          <w:p w:rsidR="00E71B43" w:rsidRDefault="00E71B4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774121" w:rsidRDefault="00FD1BC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</w:tcPr>
          <w:p w:rsidR="00774121" w:rsidRDefault="00FD1BC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774121" w:rsidRDefault="00FD1BC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  <w:tr w:rsidR="00774121" w:rsidTr="00E71B43">
        <w:tc>
          <w:tcPr>
            <w:tcW w:w="3969" w:type="dxa"/>
            <w:shd w:val="clear" w:color="auto" w:fill="auto"/>
          </w:tcPr>
          <w:p w:rsidR="00774121" w:rsidRDefault="00FD1BC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Kokeilun palaute/arviointi</w:t>
            </w:r>
            <w:r w:rsidR="00E71B43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E71B43">
              <w:rPr>
                <w:b/>
                <w:color w:val="000000"/>
                <w:sz w:val="20"/>
                <w:szCs w:val="20"/>
              </w:rPr>
              <w:br/>
            </w:r>
            <w:r>
              <w:rPr>
                <w:b/>
                <w:color w:val="000000"/>
                <w:sz w:val="20"/>
                <w:szCs w:val="20"/>
              </w:rPr>
              <w:t> </w:t>
            </w:r>
          </w:p>
          <w:p w:rsidR="00774121" w:rsidRPr="00E71B43" w:rsidRDefault="00FD1BC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71B43">
              <w:rPr>
                <w:color w:val="000000"/>
                <w:sz w:val="20"/>
                <w:szCs w:val="20"/>
              </w:rPr>
              <w:t>Mistä asioista pyydetään palautetta? </w:t>
            </w:r>
          </w:p>
          <w:p w:rsidR="00E71B43" w:rsidRDefault="00E71B4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774121" w:rsidRDefault="00FD1BC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</w:tcPr>
          <w:p w:rsidR="00774121" w:rsidRDefault="00FD1BC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774121" w:rsidRDefault="00FD1BC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  <w:tr w:rsidR="00774121" w:rsidTr="00E71B43">
        <w:tc>
          <w:tcPr>
            <w:tcW w:w="3969" w:type="dxa"/>
            <w:shd w:val="clear" w:color="auto" w:fill="auto"/>
          </w:tcPr>
          <w:p w:rsidR="00774121" w:rsidRDefault="00E71B4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Kokeilun palaute/arviointi </w:t>
            </w:r>
            <w:r>
              <w:rPr>
                <w:b/>
                <w:color w:val="000000"/>
                <w:sz w:val="20"/>
                <w:szCs w:val="20"/>
              </w:rPr>
              <w:br/>
            </w:r>
            <w:r>
              <w:rPr>
                <w:b/>
                <w:color w:val="000000"/>
                <w:sz w:val="20"/>
                <w:szCs w:val="20"/>
              </w:rPr>
              <w:br/>
            </w:r>
            <w:r w:rsidR="00FD1BC5" w:rsidRPr="00E71B43">
              <w:rPr>
                <w:color w:val="000000"/>
                <w:sz w:val="20"/>
                <w:szCs w:val="20"/>
              </w:rPr>
              <w:t>Keneltä pyydetään palautetta?</w:t>
            </w:r>
            <w:r w:rsidR="00FD1BC5">
              <w:rPr>
                <w:b/>
                <w:color w:val="000000"/>
                <w:sz w:val="20"/>
                <w:szCs w:val="20"/>
              </w:rPr>
              <w:t> </w:t>
            </w:r>
          </w:p>
          <w:p w:rsidR="00E71B43" w:rsidRDefault="00E71B4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774121" w:rsidRDefault="00FD1BC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</w:tcPr>
          <w:p w:rsidR="00774121" w:rsidRDefault="00774121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  <w:p w:rsidR="00774121" w:rsidRDefault="00FD1BC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774121" w:rsidRDefault="00FD1BC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  <w:tr w:rsidR="00774121" w:rsidTr="00E71B43">
        <w:tc>
          <w:tcPr>
            <w:tcW w:w="3969" w:type="dxa"/>
            <w:shd w:val="clear" w:color="auto" w:fill="auto"/>
          </w:tcPr>
          <w:p w:rsidR="00774121" w:rsidRDefault="00E71B4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Kokeilun palaute/arviointi </w:t>
            </w:r>
            <w:r>
              <w:rPr>
                <w:b/>
                <w:color w:val="000000"/>
                <w:sz w:val="20"/>
                <w:szCs w:val="20"/>
              </w:rPr>
              <w:br/>
            </w:r>
            <w:r w:rsidRPr="00E71B43">
              <w:rPr>
                <w:color w:val="000000"/>
                <w:sz w:val="20"/>
                <w:szCs w:val="20"/>
              </w:rPr>
              <w:br/>
            </w:r>
            <w:r w:rsidR="00FD1BC5" w:rsidRPr="00E71B43">
              <w:rPr>
                <w:color w:val="000000"/>
                <w:sz w:val="20"/>
                <w:szCs w:val="20"/>
              </w:rPr>
              <w:t>Miten palaute kerätään?</w:t>
            </w:r>
            <w:r w:rsidR="00FD1BC5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shd w:val="clear" w:color="auto" w:fill="auto"/>
          </w:tcPr>
          <w:p w:rsidR="00774121" w:rsidRDefault="00FD1BC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</w:tcPr>
          <w:p w:rsidR="00774121" w:rsidRDefault="00FD1BC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774121" w:rsidRDefault="00FD1BC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  <w:tr w:rsidR="00774121" w:rsidTr="00E71B43">
        <w:tc>
          <w:tcPr>
            <w:tcW w:w="3969" w:type="dxa"/>
            <w:shd w:val="clear" w:color="auto" w:fill="auto"/>
          </w:tcPr>
          <w:p w:rsidR="00774121" w:rsidRDefault="00FD1BC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Laitteiden</w:t>
            </w:r>
            <w:r w:rsidR="00E71B43">
              <w:rPr>
                <w:b/>
                <w:color w:val="000000"/>
                <w:sz w:val="20"/>
                <w:szCs w:val="20"/>
              </w:rPr>
              <w:t xml:space="preserve"> ja palautetiedon analysointi</w:t>
            </w:r>
            <w:r w:rsidR="00E71B43">
              <w:rPr>
                <w:b/>
                <w:color w:val="000000"/>
                <w:sz w:val="20"/>
                <w:szCs w:val="20"/>
              </w:rPr>
              <w:br/>
              <w:t xml:space="preserve"> </w:t>
            </w:r>
            <w:r w:rsidR="00E71B43">
              <w:rPr>
                <w:b/>
                <w:color w:val="000000"/>
                <w:sz w:val="20"/>
                <w:szCs w:val="20"/>
              </w:rPr>
              <w:br/>
            </w:r>
            <w:r w:rsidRPr="00E71B43">
              <w:rPr>
                <w:color w:val="000000"/>
                <w:sz w:val="20"/>
                <w:szCs w:val="20"/>
              </w:rPr>
              <w:t>Miten tieto analysoidaan?</w:t>
            </w: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shd w:val="clear" w:color="auto" w:fill="auto"/>
          </w:tcPr>
          <w:p w:rsidR="00774121" w:rsidRDefault="00FD1BC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</w:tcPr>
          <w:p w:rsidR="00774121" w:rsidRDefault="00FD1BC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774121" w:rsidRDefault="00FD1BC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  <w:tr w:rsidR="00774121" w:rsidTr="00E71B43">
        <w:tc>
          <w:tcPr>
            <w:tcW w:w="3969" w:type="dxa"/>
            <w:shd w:val="clear" w:color="auto" w:fill="auto"/>
          </w:tcPr>
          <w:p w:rsidR="00774121" w:rsidRDefault="00E71B4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Kokeilun raportointi </w:t>
            </w:r>
            <w:r>
              <w:rPr>
                <w:b/>
                <w:color w:val="000000"/>
                <w:sz w:val="20"/>
                <w:szCs w:val="20"/>
              </w:rPr>
              <w:br/>
            </w:r>
            <w:r>
              <w:rPr>
                <w:b/>
                <w:color w:val="000000"/>
                <w:sz w:val="20"/>
                <w:szCs w:val="20"/>
              </w:rPr>
              <w:br/>
            </w:r>
            <w:r w:rsidR="00FD1BC5" w:rsidRPr="00E71B43">
              <w:rPr>
                <w:color w:val="000000"/>
                <w:sz w:val="20"/>
                <w:szCs w:val="20"/>
              </w:rPr>
              <w:t>Mitä tietoa raportoidaan?</w:t>
            </w:r>
            <w:r w:rsidR="00FD1BC5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shd w:val="clear" w:color="auto" w:fill="auto"/>
          </w:tcPr>
          <w:p w:rsidR="00774121" w:rsidRDefault="00FD1BC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</w:tcPr>
          <w:p w:rsidR="00774121" w:rsidRDefault="00FD1BC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774121" w:rsidRDefault="00FD1BC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</w:tbl>
    <w:p w:rsidR="00774121" w:rsidRDefault="00774121">
      <w:pPr>
        <w:spacing w:after="0" w:line="240" w:lineRule="auto"/>
      </w:pPr>
    </w:p>
    <w:sectPr w:rsidR="00774121" w:rsidSect="00E71B43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6839" w:h="11907" w:orient="landscape"/>
      <w:pgMar w:top="1080" w:right="1440" w:bottom="1080" w:left="1829" w:header="567" w:footer="51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AC9" w:rsidRDefault="000B5AC9">
      <w:pPr>
        <w:spacing w:after="0" w:line="240" w:lineRule="auto"/>
      </w:pPr>
      <w:r>
        <w:separator/>
      </w:r>
    </w:p>
  </w:endnote>
  <w:endnote w:type="continuationSeparator" w:id="0">
    <w:p w:rsidR="000B5AC9" w:rsidRDefault="000B5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121" w:rsidRDefault="00FD1BC5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b/>
        <w:sz w:val="46"/>
        <w:szCs w:val="46"/>
      </w:rPr>
    </w:pPr>
    <w:r>
      <w:rPr>
        <w:b/>
        <w:sz w:val="46"/>
        <w:szCs w:val="46"/>
      </w:rPr>
      <w:fldChar w:fldCharType="begin"/>
    </w:r>
    <w:r>
      <w:rPr>
        <w:b/>
        <w:sz w:val="46"/>
        <w:szCs w:val="46"/>
      </w:rPr>
      <w:instrText>PAGE</w:instrText>
    </w:r>
    <w:r>
      <w:rPr>
        <w:b/>
        <w:sz w:val="46"/>
        <w:szCs w:val="46"/>
      </w:rPr>
      <w:fldChar w:fldCharType="end"/>
    </w:r>
  </w:p>
  <w:p w:rsidR="00774121" w:rsidRDefault="0077412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360"/>
      <w:rPr>
        <w:b/>
        <w:sz w:val="46"/>
        <w:szCs w:val="4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121" w:rsidRDefault="00774121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b/>
      </w:rPr>
    </w:pPr>
  </w:p>
  <w:p w:rsidR="00774121" w:rsidRDefault="00FD1BC5">
    <w:pPr>
      <w:tabs>
        <w:tab w:val="left" w:pos="7859"/>
      </w:tabs>
      <w:jc w:val="center"/>
    </w:pPr>
    <w:r>
      <w:rPr>
        <w:noProof/>
      </w:rPr>
      <w:drawing>
        <wp:inline distT="114300" distB="114300" distL="114300" distR="114300">
          <wp:extent cx="6191250" cy="622300"/>
          <wp:effectExtent l="0" t="0" r="0" b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1250" cy="622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121" w:rsidRDefault="00FD1BC5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b/>
        <w:sz w:val="46"/>
        <w:szCs w:val="46"/>
      </w:rPr>
    </w:pPr>
    <w:r>
      <w:rPr>
        <w:b/>
        <w:noProof/>
        <w:sz w:val="46"/>
        <w:szCs w:val="46"/>
      </w:rPr>
      <w:drawing>
        <wp:inline distT="114300" distB="114300" distL="114300" distR="114300">
          <wp:extent cx="6191250" cy="6223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1250" cy="622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AC9" w:rsidRDefault="000B5AC9">
      <w:pPr>
        <w:spacing w:after="0" w:line="240" w:lineRule="auto"/>
      </w:pPr>
      <w:r>
        <w:separator/>
      </w:r>
    </w:p>
  </w:footnote>
  <w:footnote w:type="continuationSeparator" w:id="0">
    <w:p w:rsidR="000B5AC9" w:rsidRDefault="000B5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B43" w:rsidRPr="00E71B43" w:rsidRDefault="00E71B43" w:rsidP="00E71B43">
    <w:pPr>
      <w:pStyle w:val="Header"/>
      <w:rPr>
        <w:sz w:val="22"/>
        <w:szCs w:val="22"/>
      </w:rPr>
    </w:pPr>
    <w:r>
      <w:rPr>
        <w:noProof/>
      </w:rPr>
      <w:drawing>
        <wp:inline distT="0" distB="0" distL="0" distR="0">
          <wp:extent cx="368300" cy="552597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ippa_logo_2_2018092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090" cy="567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</w:t>
    </w:r>
    <w:sdt>
      <w:sdtPr>
        <w:id w:val="594608220"/>
        <w:docPartObj>
          <w:docPartGallery w:val="Page Numbers (Top of Page)"/>
          <w:docPartUnique/>
        </w:docPartObj>
      </w:sdtPr>
      <w:sdtEndPr>
        <w:rPr>
          <w:noProof/>
          <w:sz w:val="22"/>
          <w:szCs w:val="22"/>
        </w:rPr>
      </w:sdtEndPr>
      <w:sdtContent>
        <w:r>
          <w:t xml:space="preserve">  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E71B43">
          <w:rPr>
            <w:sz w:val="22"/>
            <w:szCs w:val="22"/>
          </w:rPr>
          <w:fldChar w:fldCharType="begin"/>
        </w:r>
        <w:r w:rsidRPr="00E71B43">
          <w:rPr>
            <w:sz w:val="22"/>
            <w:szCs w:val="22"/>
          </w:rPr>
          <w:instrText xml:space="preserve"> PAGE   \* MERGEFORMAT </w:instrText>
        </w:r>
        <w:r w:rsidRPr="00E71B43">
          <w:rPr>
            <w:sz w:val="22"/>
            <w:szCs w:val="22"/>
          </w:rPr>
          <w:fldChar w:fldCharType="separate"/>
        </w:r>
        <w:r w:rsidR="006006BB">
          <w:rPr>
            <w:noProof/>
            <w:sz w:val="22"/>
            <w:szCs w:val="22"/>
          </w:rPr>
          <w:t>2</w:t>
        </w:r>
        <w:r w:rsidRPr="00E71B43">
          <w:rPr>
            <w:noProof/>
            <w:sz w:val="22"/>
            <w:szCs w:val="22"/>
          </w:rPr>
          <w:fldChar w:fldCharType="end"/>
        </w:r>
      </w:sdtContent>
    </w:sdt>
  </w:p>
  <w:p w:rsidR="00774121" w:rsidRDefault="00774121">
    <w:pPr>
      <w:pBdr>
        <w:top w:val="nil"/>
        <w:left w:val="nil"/>
        <w:bottom w:val="nil"/>
        <w:right w:val="nil"/>
        <w:between w:val="nil"/>
      </w:pBd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B43" w:rsidRPr="00E71B43" w:rsidRDefault="00E71B43" w:rsidP="00E71B43">
    <w:pPr>
      <w:pStyle w:val="Header"/>
      <w:rPr>
        <w:sz w:val="22"/>
        <w:szCs w:val="22"/>
      </w:rPr>
    </w:pPr>
    <w:r>
      <w:rPr>
        <w:noProof/>
      </w:rPr>
      <w:drawing>
        <wp:inline distT="0" distB="0" distL="0" distR="0">
          <wp:extent cx="1881772" cy="565150"/>
          <wp:effectExtent l="0" t="0" r="4445" b="635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ippa_logo_fi_2019012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683" cy="583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>
      <w:tab/>
    </w:r>
    <w:r>
      <w:tab/>
    </w:r>
    <w:r>
      <w:tab/>
    </w:r>
    <w:r>
      <w:tab/>
    </w:r>
    <w:r>
      <w:tab/>
    </w:r>
    <w:r>
      <w:tab/>
      <w:t xml:space="preserve">  </w:t>
    </w:r>
    <w:sdt>
      <w:sdtPr>
        <w:id w:val="-2022226526"/>
        <w:docPartObj>
          <w:docPartGallery w:val="Page Numbers (Top of Page)"/>
          <w:docPartUnique/>
        </w:docPartObj>
      </w:sdtPr>
      <w:sdtEndPr>
        <w:rPr>
          <w:noProof/>
          <w:sz w:val="22"/>
          <w:szCs w:val="22"/>
        </w:rPr>
      </w:sdtEndPr>
      <w:sdtContent>
        <w:r w:rsidRPr="00E71B43">
          <w:rPr>
            <w:sz w:val="22"/>
            <w:szCs w:val="22"/>
          </w:rPr>
          <w:fldChar w:fldCharType="begin"/>
        </w:r>
        <w:r w:rsidRPr="00E71B43">
          <w:rPr>
            <w:sz w:val="22"/>
            <w:szCs w:val="22"/>
          </w:rPr>
          <w:instrText xml:space="preserve"> PAGE   \* MERGEFORMAT </w:instrText>
        </w:r>
        <w:r w:rsidRPr="00E71B43">
          <w:rPr>
            <w:sz w:val="22"/>
            <w:szCs w:val="22"/>
          </w:rPr>
          <w:fldChar w:fldCharType="separate"/>
        </w:r>
        <w:r w:rsidR="006006BB">
          <w:rPr>
            <w:noProof/>
            <w:sz w:val="22"/>
            <w:szCs w:val="22"/>
          </w:rPr>
          <w:t>1</w:t>
        </w:r>
        <w:r w:rsidRPr="00E71B43">
          <w:rPr>
            <w:noProof/>
            <w:sz w:val="22"/>
            <w:szCs w:val="22"/>
          </w:rPr>
          <w:fldChar w:fldCharType="end"/>
        </w:r>
      </w:sdtContent>
    </w:sdt>
  </w:p>
  <w:p w:rsidR="00774121" w:rsidRDefault="00774121">
    <w:pPr>
      <w:pBdr>
        <w:top w:val="nil"/>
        <w:left w:val="nil"/>
        <w:bottom w:val="nil"/>
        <w:right w:val="nil"/>
        <w:between w:val="nil"/>
      </w:pBdr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121"/>
    <w:rsid w:val="000B5AC9"/>
    <w:rsid w:val="006006BB"/>
    <w:rsid w:val="00774121"/>
    <w:rsid w:val="00E71B43"/>
    <w:rsid w:val="00FD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1B6D7-EA88-403E-88AB-87B0C788B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2A2A2A"/>
        <w:sz w:val="28"/>
        <w:szCs w:val="28"/>
        <w:lang w:val="fi-FI" w:eastAsia="fi-FI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after="360" w:line="240" w:lineRule="auto"/>
      <w:outlineLvl w:val="0"/>
    </w:pPr>
    <w:rPr>
      <w:rFonts w:ascii="Arial Black" w:eastAsia="Arial Black" w:hAnsi="Arial Black" w:cs="Arial Black"/>
      <w:b/>
      <w:color w:val="0A245C"/>
      <w:sz w:val="72"/>
      <w:szCs w:val="72"/>
    </w:rPr>
  </w:style>
  <w:style w:type="paragraph" w:styleId="Heading2">
    <w:name w:val="heading 2"/>
    <w:basedOn w:val="Normal"/>
    <w:next w:val="Normal"/>
    <w:pPr>
      <w:keepNext/>
      <w:keepLines/>
      <w:pBdr>
        <w:top w:val="single" w:sz="48" w:space="18" w:color="0A245C"/>
      </w:pBdr>
      <w:spacing w:after="320" w:line="240" w:lineRule="auto"/>
      <w:outlineLvl w:val="1"/>
    </w:pPr>
    <w:rPr>
      <w:rFonts w:ascii="Arial Black" w:eastAsia="Arial Black" w:hAnsi="Arial Black" w:cs="Arial Black"/>
      <w:b/>
      <w:color w:val="0A245C"/>
      <w:sz w:val="44"/>
      <w:szCs w:val="44"/>
    </w:rPr>
  </w:style>
  <w:style w:type="paragraph" w:styleId="Heading3">
    <w:name w:val="heading 3"/>
    <w:basedOn w:val="Normal"/>
    <w:next w:val="Normal"/>
    <w:pPr>
      <w:keepNext/>
      <w:keepLines/>
      <w:spacing w:after="320" w:line="240" w:lineRule="auto"/>
      <w:outlineLvl w:val="2"/>
    </w:pPr>
    <w:rPr>
      <w:rFonts w:ascii="Tahoma" w:eastAsia="Tahoma" w:hAnsi="Tahoma" w:cs="Tahoma"/>
      <w:b/>
      <w:sz w:val="36"/>
      <w:szCs w:val="36"/>
    </w:rPr>
  </w:style>
  <w:style w:type="paragraph" w:styleId="Heading4">
    <w:name w:val="heading 4"/>
    <w:basedOn w:val="Normal"/>
    <w:next w:val="Normal"/>
    <w:pPr>
      <w:keepNext/>
      <w:keepLines/>
      <w:spacing w:after="320" w:line="240" w:lineRule="auto"/>
      <w:outlineLvl w:val="3"/>
    </w:pPr>
    <w:rPr>
      <w:rFonts w:ascii="Tahoma" w:eastAsia="Tahoma" w:hAnsi="Tahoma" w:cs="Tahoma"/>
      <w:b/>
      <w:i/>
      <w:sz w:val="36"/>
      <w:szCs w:val="36"/>
    </w:rPr>
  </w:style>
  <w:style w:type="paragraph" w:styleId="Heading5">
    <w:name w:val="heading 5"/>
    <w:basedOn w:val="Normal"/>
    <w:next w:val="Normal"/>
    <w:pPr>
      <w:keepNext/>
      <w:keepLines/>
      <w:spacing w:after="320" w:line="240" w:lineRule="auto"/>
      <w:outlineLvl w:val="4"/>
    </w:pPr>
    <w:rPr>
      <w:rFonts w:ascii="Tahoma" w:eastAsia="Tahoma" w:hAnsi="Tahoma" w:cs="Tahoma"/>
      <w:b/>
      <w:color w:val="949494"/>
      <w:sz w:val="36"/>
      <w:szCs w:val="36"/>
    </w:rPr>
  </w:style>
  <w:style w:type="paragraph" w:styleId="Heading6">
    <w:name w:val="heading 6"/>
    <w:basedOn w:val="Normal"/>
    <w:next w:val="Normal"/>
    <w:pPr>
      <w:keepNext/>
      <w:keepLines/>
      <w:pBdr>
        <w:top w:val="single" w:sz="12" w:space="12" w:color="2A2A2A"/>
      </w:pBdr>
      <w:spacing w:after="320" w:line="240" w:lineRule="auto"/>
      <w:outlineLvl w:val="5"/>
    </w:pPr>
    <w:rPr>
      <w:rFonts w:ascii="Tahoma" w:eastAsia="Tahoma" w:hAnsi="Tahoma" w:cs="Tahoma"/>
      <w:b/>
      <w:color w:val="E09B3B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480" w:line="240" w:lineRule="auto"/>
    </w:pPr>
    <w:rPr>
      <w:rFonts w:ascii="Tahoma" w:eastAsia="Tahoma" w:hAnsi="Tahoma" w:cs="Tahoma"/>
      <w:b/>
      <w:sz w:val="140"/>
      <w:szCs w:val="140"/>
    </w:rPr>
  </w:style>
  <w:style w:type="paragraph" w:styleId="Subtitle">
    <w:name w:val="Subtitle"/>
    <w:basedOn w:val="Normal"/>
    <w:next w:val="Normal"/>
    <w:pPr>
      <w:spacing w:after="1200" w:line="240" w:lineRule="auto"/>
    </w:pPr>
    <w:rPr>
      <w:b/>
      <w:color w:val="E09B3B"/>
      <w:sz w:val="56"/>
      <w:szCs w:val="56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71B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Metropolia AMK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Minna Kilpeläinen</dc:creator>
  <cp:lastModifiedBy>Minna Kilpeläinen</cp:lastModifiedBy>
  <cp:revision>2</cp:revision>
  <dcterms:created xsi:type="dcterms:W3CDTF">2020-11-25T10:09:00Z</dcterms:created>
  <dcterms:modified xsi:type="dcterms:W3CDTF">2020-11-25T10:09:00Z</dcterms:modified>
</cp:coreProperties>
</file>