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A5" w:rsidRDefault="000265A5">
      <w:bookmarkStart w:id="0" w:name="_heading=h.gjdgxs" w:colFirst="0" w:colLast="0"/>
      <w:bookmarkStart w:id="1" w:name="_GoBack"/>
      <w:bookmarkEnd w:id="0"/>
      <w:bookmarkEnd w:id="1"/>
    </w:p>
    <w:p w:rsidR="000265A5" w:rsidRDefault="00A71883">
      <w:pPr>
        <w:pStyle w:val="Heading2"/>
        <w:rPr>
          <w:color w:val="000000"/>
        </w:rPr>
      </w:pPr>
      <w:r>
        <w:t>Co-creation planning form</w:t>
      </w:r>
    </w:p>
    <w:tbl>
      <w:tblPr>
        <w:tblStyle w:val="a0"/>
        <w:tblW w:w="13603" w:type="dxa"/>
        <w:tblBorders>
          <w:top w:val="single" w:sz="12" w:space="0" w:color="1F027C"/>
          <w:left w:val="single" w:sz="12" w:space="0" w:color="1F027C"/>
          <w:bottom w:val="single" w:sz="12" w:space="0" w:color="1F027C"/>
          <w:right w:val="single" w:sz="12" w:space="0" w:color="1F027C"/>
          <w:insideH w:val="single" w:sz="12" w:space="0" w:color="1F027C"/>
          <w:insideV w:val="single" w:sz="12" w:space="0" w:color="1F027C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7229"/>
      </w:tblGrid>
      <w:tr w:rsidR="000265A5">
        <w:tc>
          <w:tcPr>
            <w:tcW w:w="6374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Company: </w:t>
            </w: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Description of the company and its product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Time and location:</w:t>
            </w: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Time: </w:t>
            </w:r>
          </w:p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Location: </w:t>
            </w: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Address: </w:t>
            </w: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Space/room: 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265A5">
        <w:tc>
          <w:tcPr>
            <w:tcW w:w="6374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Participants: 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Expert groups to be invited to the co-creation / user trial event (no names)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Facilitators: 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Technical support:</w:t>
            </w:r>
          </w:p>
        </w:tc>
      </w:tr>
      <w:tr w:rsidR="000265A5">
        <w:tc>
          <w:tcPr>
            <w:tcW w:w="6374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Purpose of the event: </w:t>
            </w: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The purpose of the co-creation / user trial event. E.g. to create a framework and an initial plan for the user tests, testing or commercialization of a product / service. 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Questions guiding the co-creation implementation: 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Questions guiding the implementation of the co-creation / user trial event 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265A5">
        <w:tc>
          <w:tcPr>
            <w:tcW w:w="6374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Objective of the event: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Questions in the development plan - answers to these questions are sought in the co-creation / user t</w:t>
            </w:r>
            <w:r>
              <w:rPr>
                <w:color w:val="000000"/>
                <w:sz w:val="20"/>
                <w:szCs w:val="20"/>
              </w:rPr>
              <w:t>rial planning event.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Implementers of preparatory work: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Division of tasks with the implementers of preparatory work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265A5">
        <w:tc>
          <w:tcPr>
            <w:tcW w:w="6374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Schedule of the preparatory phases: 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time / finishing time</w:t>
            </w:r>
          </w:p>
        </w:tc>
        <w:tc>
          <w:tcPr>
            <w:tcW w:w="7229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INPUT data: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E.g. presentation of the product / service</w:t>
            </w:r>
          </w:p>
          <w:p w:rsidR="000265A5" w:rsidRDefault="00A71883">
            <w:pPr>
              <w:spacing w:line="240" w:lineRule="auto"/>
              <w:ind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</w:tr>
      <w:tr w:rsidR="000265A5">
        <w:tc>
          <w:tcPr>
            <w:tcW w:w="6374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Invitation and registration: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When the invitation has been sent, what is the registration deadline and who will record the registrations. 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Catering: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will be ordered, from where and for how many people.</w:t>
            </w:r>
          </w:p>
        </w:tc>
      </w:tr>
      <w:tr w:rsidR="000265A5">
        <w:tc>
          <w:tcPr>
            <w:tcW w:w="6374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Preconditions: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E.g. checking the required agreements and permissions, voluntary nature of participation and that no personal data is released for the use of the company. 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 non-disclosure agreement needed? If yes, an NDA shall be sent to the participants prior to the</w:t>
            </w:r>
            <w:r>
              <w:rPr>
                <w:color w:val="000000"/>
                <w:sz w:val="20"/>
                <w:szCs w:val="20"/>
              </w:rPr>
              <w:t xml:space="preserve"> event. 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E.g. what are the risks related to the implementation of the event and how they are anticipated?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2" w:name="_heading=h.kbnvpqh7hiwe" w:colFirst="0" w:colLast="0"/>
            <w:bookmarkEnd w:id="2"/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3" w:name="_heading=h.f2ufkybohx6j" w:colFirst="0" w:colLast="0"/>
            <w:bookmarkEnd w:id="3"/>
            <w:r>
              <w:rPr>
                <w:color w:val="000000"/>
                <w:sz w:val="20"/>
                <w:szCs w:val="20"/>
              </w:rPr>
              <w:t>E.g. factors related to the termination or interruption of the development activities, if, for example, the collaboration does not correspond to the</w:t>
            </w:r>
            <w:r>
              <w:rPr>
                <w:color w:val="000000"/>
                <w:sz w:val="20"/>
                <w:szCs w:val="20"/>
              </w:rPr>
              <w:t xml:space="preserve"> set objectives. 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4" w:name="_heading=h.xkqfe3ymsnru" w:colFirst="0" w:colLast="0"/>
            <w:bookmarkEnd w:id="4"/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5" w:name="_heading=h.lkxpsd7xs3qg" w:colFirst="0" w:colLast="0"/>
            <w:bookmarkEnd w:id="5"/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6" w:name="_heading=h.1fwek9vh7ht6" w:colFirst="0" w:colLast="0"/>
            <w:bookmarkEnd w:id="6"/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7" w:name="_heading=h.ph7ar6yvrdl8" w:colFirst="0" w:colLast="0"/>
            <w:bookmarkEnd w:id="7"/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8" w:name="_heading=h.8nzxtr2k5s9t" w:colFirst="0" w:colLast="0"/>
            <w:bookmarkEnd w:id="8"/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9" w:name="_heading=h.3znysh7" w:colFirst="0" w:colLast="0"/>
            <w:bookmarkEnd w:id="9"/>
          </w:p>
        </w:tc>
        <w:tc>
          <w:tcPr>
            <w:tcW w:w="7229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of the event: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E.g. the company receives a summary report of the co-creation / user trial planning event. 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265A5">
        <w:tc>
          <w:tcPr>
            <w:tcW w:w="6374" w:type="dxa"/>
          </w:tcPr>
          <w:p w:rsidR="000265A5" w:rsidRDefault="00A71883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Equipment needed: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E.g. list of participants/consent forms, computer, flap display and markers. </w:t>
            </w:r>
          </w:p>
          <w:p w:rsidR="000265A5" w:rsidRDefault="000265A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 matters:</w:t>
            </w:r>
          </w:p>
          <w:p w:rsidR="000265A5" w:rsidRDefault="000265A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265A5" w:rsidRDefault="00A71883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Person in charge of the remote connections, checking the connections and the distribution of material. </w:t>
            </w:r>
          </w:p>
        </w:tc>
      </w:tr>
    </w:tbl>
    <w:p w:rsidR="000265A5" w:rsidRDefault="000265A5">
      <w:pPr>
        <w:spacing w:after="0" w:line="240" w:lineRule="auto"/>
      </w:pPr>
    </w:p>
    <w:sectPr w:rsidR="000265A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080" w:right="1440" w:bottom="1080" w:left="1829" w:header="567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83" w:rsidRDefault="00A71883">
      <w:pPr>
        <w:spacing w:after="0" w:line="240" w:lineRule="auto"/>
      </w:pPr>
      <w:r>
        <w:separator/>
      </w:r>
    </w:p>
  </w:endnote>
  <w:endnote w:type="continuationSeparator" w:id="0">
    <w:p w:rsidR="00A71883" w:rsidRDefault="00A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5A5" w:rsidRDefault="00A7188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:rsidR="000265A5" w:rsidRDefault="000265A5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5A5" w:rsidRDefault="00A7188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EC6035">
      <w:rPr>
        <w:b/>
      </w:rPr>
      <w:fldChar w:fldCharType="separate"/>
    </w:r>
    <w:r w:rsidR="00EC6035">
      <w:rPr>
        <w:b/>
        <w:noProof/>
      </w:rPr>
      <w:t>3</w:t>
    </w:r>
    <w:r>
      <w:rPr>
        <w:b/>
      </w:rPr>
      <w:fldChar w:fldCharType="end"/>
    </w:r>
  </w:p>
  <w:p w:rsidR="000265A5" w:rsidRDefault="00A71883">
    <w:pPr>
      <w:tabs>
        <w:tab w:val="left" w:pos="7859"/>
      </w:tabs>
      <w:jc w:val="center"/>
    </w:pPr>
    <w:r>
      <w:rPr>
        <w:noProof/>
      </w:rPr>
      <w:drawing>
        <wp:inline distT="114300" distB="114300" distL="114300" distR="114300">
          <wp:extent cx="6191250" cy="6223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5A5" w:rsidRDefault="00A7188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>
          <wp:extent cx="6191250" cy="6223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83" w:rsidRDefault="00A71883">
      <w:pPr>
        <w:spacing w:after="0" w:line="240" w:lineRule="auto"/>
      </w:pPr>
      <w:r>
        <w:separator/>
      </w:r>
    </w:p>
  </w:footnote>
  <w:footnote w:type="continuationSeparator" w:id="0">
    <w:p w:rsidR="00A71883" w:rsidRDefault="00A7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5A5" w:rsidRDefault="00A7188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320"/>
    </w:pPr>
    <w:r>
      <w:t xml:space="preserve">    </w:t>
    </w:r>
    <w:r>
      <w:rPr>
        <w:noProof/>
      </w:rPr>
      <w:drawing>
        <wp:inline distT="0" distB="0" distL="0" distR="0">
          <wp:extent cx="476533" cy="714988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533" cy="71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265A5" w:rsidRDefault="000265A5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:rsidR="000265A5" w:rsidRDefault="000265A5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5A5" w:rsidRDefault="00A71883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>
          <wp:extent cx="3329376" cy="685036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294" r="-1294" b="-7830"/>
                  <a:stretch>
                    <a:fillRect/>
                  </a:stretch>
                </pic:blipFill>
                <pic:spPr>
                  <a:xfrm>
                    <a:off x="0" y="0"/>
                    <a:ext cx="3329376" cy="685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A5"/>
    <w:rsid w:val="000265A5"/>
    <w:rsid w:val="00A71883"/>
    <w:rsid w:val="00EC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2FFDA-0A39-417E-AF13-225D98EF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A2A2A"/>
        <w:sz w:val="28"/>
        <w:szCs w:val="28"/>
        <w:lang w:val="fi-FI" w:eastAsia="fi-FI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Subtitle">
    <w:name w:val="Subtitle"/>
    <w:basedOn w:val="Normal"/>
    <w:next w:val="Normal"/>
    <w:pPr>
      <w:spacing w:after="1200" w:line="240" w:lineRule="auto"/>
    </w:pPr>
    <w:rPr>
      <w:b/>
      <w:color w:val="E09B3B"/>
      <w:sz w:val="56"/>
      <w:szCs w:val="56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UlqESZU3J1utd3c9IBUbfZCCjA==">AMUW2mXjaUpl4DeojcmhNkBeidISSiFTTsG3VPpimNnsF/CxnKCzyHmT0MOVGIo8z3LWf6WProyY4yQ68r/xSse81HgNKGWZ500JGLAtl6VHVmCcsKLlTWVHOhgw95MibkDC7kzpZ+9D1Xr5lxUp6s6zBmnOUFpQwKpb64Zzbxk4Za7YUcRRYqLBOIgHkHC3QH964dvhFGZ8q0j7xQEenZR9rkD2pjajB3wbl3d5rj4FeTU+0ZPr9r9+T+SdfDIqoYfDOiqr/ZWwJT2X5bOmzXGJqGeQ8wUc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Kalajoki</cp:lastModifiedBy>
  <cp:revision>2</cp:revision>
  <dcterms:created xsi:type="dcterms:W3CDTF">2021-03-30T11:19:00Z</dcterms:created>
  <dcterms:modified xsi:type="dcterms:W3CDTF">2021-03-30T11:19:00Z</dcterms:modified>
</cp:coreProperties>
</file>